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36CDF" w14:textId="77777777" w:rsidR="007459AC" w:rsidRPr="007459AC" w:rsidRDefault="007459AC" w:rsidP="007459AC">
      <w:pPr>
        <w:shd w:val="clear" w:color="auto" w:fill="FFFFFF"/>
        <w:spacing w:after="100" w:afterAutospacing="1" w:line="240" w:lineRule="auto"/>
        <w:outlineLvl w:val="1"/>
        <w:rPr>
          <w:rFonts w:ascii="Play Fair Display" w:eastAsia="Times New Roman" w:hAnsi="Play Fair Display" w:cs="Open Sans"/>
          <w:color w:val="333333"/>
          <w:kern w:val="0"/>
          <w:sz w:val="45"/>
          <w:szCs w:val="45"/>
          <w:lang w:eastAsia="it-IT"/>
          <w14:ligatures w14:val="none"/>
        </w:rPr>
      </w:pPr>
      <w:r w:rsidRPr="007459AC">
        <w:rPr>
          <w:rFonts w:ascii="Play Fair Display" w:eastAsia="Times New Roman" w:hAnsi="Play Fair Display" w:cs="Open Sans"/>
          <w:color w:val="333333"/>
          <w:kern w:val="0"/>
          <w:sz w:val="45"/>
          <w:szCs w:val="45"/>
          <w:lang w:eastAsia="it-IT"/>
          <w14:ligatures w14:val="none"/>
        </w:rPr>
        <w:t>Riqualificato a Palermo il Foro Italico</w:t>
      </w:r>
    </w:p>
    <w:p w14:paraId="49445DB6" w14:textId="77777777" w:rsidR="007459AC" w:rsidRPr="007459AC" w:rsidRDefault="007459AC" w:rsidP="007459AC">
      <w:pPr>
        <w:shd w:val="clear" w:color="auto" w:fill="FFFFFF"/>
        <w:spacing w:after="100" w:afterAutospacing="1" w:line="240" w:lineRule="auto"/>
        <w:rPr>
          <w:rFonts w:ascii="Open Sans" w:eastAsia="Times New Roman" w:hAnsi="Open Sans" w:cs="Open Sans"/>
          <w:color w:val="333333"/>
          <w:kern w:val="0"/>
          <w:sz w:val="24"/>
          <w:szCs w:val="24"/>
          <w:lang w:eastAsia="it-IT"/>
          <w14:ligatures w14:val="none"/>
        </w:rPr>
      </w:pPr>
      <w:r w:rsidRPr="007459AC">
        <w:rPr>
          <w:rFonts w:ascii="Open Sans" w:eastAsia="Times New Roman" w:hAnsi="Open Sans" w:cs="Open Sans"/>
          <w:color w:val="333333"/>
          <w:kern w:val="0"/>
          <w:sz w:val="24"/>
          <w:szCs w:val="24"/>
          <w:lang w:eastAsia="it-IT"/>
          <w14:ligatures w14:val="none"/>
        </w:rPr>
        <w:t>L'area è stata interessata negli ultimi mesi da un articolato intervento di sistemazione e ripristino delle aree e dei camminamenti pedonali</w:t>
      </w:r>
    </w:p>
    <w:p w14:paraId="5ECBD985" w14:textId="7669025E" w:rsidR="007459AC" w:rsidRPr="007459AC" w:rsidRDefault="007459AC" w:rsidP="007459AC">
      <w:pPr>
        <w:shd w:val="clear" w:color="auto" w:fill="FFFFFF"/>
        <w:spacing w:after="0" w:line="240" w:lineRule="auto"/>
        <w:jc w:val="center"/>
        <w:rPr>
          <w:rFonts w:ascii="Open Sans" w:eastAsia="Times New Roman" w:hAnsi="Open Sans" w:cs="Open Sans"/>
          <w:color w:val="333333"/>
          <w:kern w:val="0"/>
          <w:sz w:val="21"/>
          <w:szCs w:val="21"/>
          <w:lang w:eastAsia="it-IT"/>
          <w14:ligatures w14:val="none"/>
        </w:rPr>
      </w:pPr>
      <w:r w:rsidRPr="007459AC">
        <w:rPr>
          <w:rFonts w:ascii="Open Sans" w:eastAsia="Times New Roman" w:hAnsi="Open Sans" w:cs="Open Sans"/>
          <w:noProof/>
          <w:color w:val="333333"/>
          <w:kern w:val="0"/>
          <w:sz w:val="21"/>
          <w:szCs w:val="21"/>
          <w:lang w:eastAsia="it-IT"/>
          <w14:ligatures w14:val="none"/>
        </w:rPr>
        <w:drawing>
          <wp:inline distT="0" distB="0" distL="0" distR="0" wp14:anchorId="5845CE97" wp14:editId="228C3314">
            <wp:extent cx="6120130" cy="4079875"/>
            <wp:effectExtent l="0" t="0" r="0" b="0"/>
            <wp:docPr id="16844366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20130" cy="4079875"/>
                    </a:xfrm>
                    <a:prstGeom prst="rect">
                      <a:avLst/>
                    </a:prstGeom>
                    <a:noFill/>
                    <a:ln>
                      <a:noFill/>
                    </a:ln>
                  </pic:spPr>
                </pic:pic>
              </a:graphicData>
            </a:graphic>
          </wp:inline>
        </w:drawing>
      </w:r>
    </w:p>
    <w:p w14:paraId="4D64AB51" w14:textId="77777777" w:rsidR="007459AC" w:rsidRPr="007459AC" w:rsidRDefault="007459AC" w:rsidP="007459AC">
      <w:pPr>
        <w:shd w:val="clear" w:color="auto" w:fill="FFFFFF"/>
        <w:spacing w:after="0" w:line="240" w:lineRule="auto"/>
        <w:rPr>
          <w:rFonts w:ascii="Open Sans" w:eastAsia="Times New Roman" w:hAnsi="Open Sans" w:cs="Open Sans"/>
          <w:color w:val="333333"/>
          <w:kern w:val="0"/>
          <w:sz w:val="21"/>
          <w:szCs w:val="21"/>
          <w:lang w:eastAsia="it-IT"/>
          <w14:ligatures w14:val="none"/>
        </w:rPr>
      </w:pPr>
    </w:p>
    <w:p w14:paraId="2A0D20C3" w14:textId="77777777" w:rsidR="007459AC" w:rsidRPr="007459AC" w:rsidRDefault="007459AC" w:rsidP="007459AC">
      <w:pPr>
        <w:shd w:val="clear" w:color="auto" w:fill="FFFFFF"/>
        <w:spacing w:after="100" w:afterAutospacing="1" w:line="240" w:lineRule="auto"/>
        <w:rPr>
          <w:rFonts w:ascii="Open Sans" w:eastAsia="Times New Roman" w:hAnsi="Open Sans" w:cs="Open Sans"/>
          <w:color w:val="333333"/>
          <w:kern w:val="0"/>
          <w:sz w:val="21"/>
          <w:szCs w:val="21"/>
          <w:lang w:eastAsia="it-IT"/>
          <w14:ligatures w14:val="none"/>
        </w:rPr>
      </w:pPr>
      <w:r w:rsidRPr="007459AC">
        <w:rPr>
          <w:rFonts w:ascii="Open Sans" w:eastAsia="Times New Roman" w:hAnsi="Open Sans" w:cs="Open Sans"/>
          <w:color w:val="333333"/>
          <w:kern w:val="0"/>
          <w:sz w:val="21"/>
          <w:szCs w:val="21"/>
          <w:lang w:eastAsia="it-IT"/>
          <w14:ligatures w14:val="none"/>
        </w:rPr>
        <w:t>Il</w:t>
      </w:r>
      <w:r w:rsidRPr="007459AC">
        <w:rPr>
          <w:rFonts w:ascii="Open Sans" w:eastAsia="Times New Roman" w:hAnsi="Open Sans" w:cs="Open Sans"/>
          <w:b/>
          <w:bCs/>
          <w:color w:val="333333"/>
          <w:kern w:val="0"/>
          <w:sz w:val="21"/>
          <w:szCs w:val="21"/>
          <w:lang w:eastAsia="it-IT"/>
          <w14:ligatures w14:val="none"/>
        </w:rPr>
        <w:t> Foro Italico</w:t>
      </w:r>
      <w:r w:rsidRPr="007459AC">
        <w:rPr>
          <w:rFonts w:ascii="Open Sans" w:eastAsia="Times New Roman" w:hAnsi="Open Sans" w:cs="Open Sans"/>
          <w:color w:val="333333"/>
          <w:kern w:val="0"/>
          <w:sz w:val="21"/>
          <w:szCs w:val="21"/>
          <w:lang w:eastAsia="it-IT"/>
          <w14:ligatures w14:val="none"/>
        </w:rPr>
        <w:t> di </w:t>
      </w:r>
      <w:r w:rsidRPr="007459AC">
        <w:rPr>
          <w:rFonts w:ascii="Open Sans" w:eastAsia="Times New Roman" w:hAnsi="Open Sans" w:cs="Open Sans"/>
          <w:b/>
          <w:bCs/>
          <w:color w:val="333333"/>
          <w:kern w:val="0"/>
          <w:sz w:val="21"/>
          <w:szCs w:val="21"/>
          <w:lang w:eastAsia="it-IT"/>
          <w14:ligatures w14:val="none"/>
        </w:rPr>
        <w:t>Palermo </w:t>
      </w:r>
      <w:r w:rsidRPr="007459AC">
        <w:rPr>
          <w:rFonts w:ascii="Open Sans" w:eastAsia="Times New Roman" w:hAnsi="Open Sans" w:cs="Open Sans"/>
          <w:color w:val="333333"/>
          <w:kern w:val="0"/>
          <w:sz w:val="21"/>
          <w:szCs w:val="21"/>
          <w:lang w:eastAsia="it-IT"/>
          <w14:ligatures w14:val="none"/>
        </w:rPr>
        <w:t>è pronto ad accogliere il concerto di </w:t>
      </w:r>
      <w:r w:rsidRPr="007459AC">
        <w:rPr>
          <w:rFonts w:ascii="Open Sans" w:eastAsia="Times New Roman" w:hAnsi="Open Sans" w:cs="Open Sans"/>
          <w:b/>
          <w:bCs/>
          <w:color w:val="333333"/>
          <w:kern w:val="0"/>
          <w:sz w:val="21"/>
          <w:szCs w:val="21"/>
          <w:lang w:eastAsia="it-IT"/>
          <w14:ligatures w14:val="none"/>
        </w:rPr>
        <w:t>Radio Italia Live</w:t>
      </w:r>
      <w:r w:rsidRPr="007459AC">
        <w:rPr>
          <w:rFonts w:ascii="Open Sans" w:eastAsia="Times New Roman" w:hAnsi="Open Sans" w:cs="Open Sans"/>
          <w:color w:val="333333"/>
          <w:kern w:val="0"/>
          <w:sz w:val="21"/>
          <w:szCs w:val="21"/>
          <w:lang w:eastAsia="it-IT"/>
          <w14:ligatures w14:val="none"/>
        </w:rPr>
        <w:t> con un volto rinnovato. L'area, uno dei luoghi simbolo del rapporto tra il capoluogo siciliano e il mare, </w:t>
      </w:r>
      <w:r w:rsidRPr="007459AC">
        <w:rPr>
          <w:rFonts w:ascii="Open Sans" w:eastAsia="Times New Roman" w:hAnsi="Open Sans" w:cs="Open Sans"/>
          <w:i/>
          <w:iCs/>
          <w:color w:val="333333"/>
          <w:kern w:val="0"/>
          <w:sz w:val="21"/>
          <w:szCs w:val="21"/>
          <w:lang w:eastAsia="it-IT"/>
          <w14:ligatures w14:val="none"/>
        </w:rPr>
        <w:t>è stata infatti interessata negli ultimi mesi da un articolato intervento di sistemazione e di ripristino delle aree e dei camminamenti pedonali</w:t>
      </w:r>
      <w:r w:rsidRPr="007459AC">
        <w:rPr>
          <w:rFonts w:ascii="Open Sans" w:eastAsia="Times New Roman" w:hAnsi="Open Sans" w:cs="Open Sans"/>
          <w:color w:val="333333"/>
          <w:kern w:val="0"/>
          <w:sz w:val="21"/>
          <w:szCs w:val="21"/>
          <w:lang w:eastAsia="it-IT"/>
          <w14:ligatures w14:val="none"/>
        </w:rPr>
        <w:t>, resi inutilizzabili e pericolosi dalla mareggiata provocata dal ciclone Harry.</w:t>
      </w:r>
    </w:p>
    <w:p w14:paraId="54AEA69D" w14:textId="77777777" w:rsidR="007459AC" w:rsidRPr="007459AC" w:rsidRDefault="007459AC" w:rsidP="007459AC">
      <w:pPr>
        <w:shd w:val="clear" w:color="auto" w:fill="FFFFFF"/>
        <w:spacing w:after="100" w:afterAutospacing="1" w:line="240" w:lineRule="auto"/>
        <w:rPr>
          <w:rFonts w:ascii="Open Sans" w:eastAsia="Times New Roman" w:hAnsi="Open Sans" w:cs="Open Sans"/>
          <w:color w:val="333333"/>
          <w:kern w:val="0"/>
          <w:sz w:val="21"/>
          <w:szCs w:val="21"/>
          <w:lang w:eastAsia="it-IT"/>
          <w14:ligatures w14:val="none"/>
        </w:rPr>
      </w:pPr>
      <w:r w:rsidRPr="007459AC">
        <w:rPr>
          <w:rFonts w:ascii="Open Sans" w:eastAsia="Times New Roman" w:hAnsi="Open Sans" w:cs="Open Sans"/>
          <w:color w:val="333333"/>
          <w:kern w:val="0"/>
          <w:sz w:val="21"/>
          <w:szCs w:val="21"/>
          <w:lang w:eastAsia="it-IT"/>
          <w14:ligatures w14:val="none"/>
        </w:rPr>
        <w:t>La riqualificazione, realizzata dall'AdSP con fondi propri, si è appena conclusa e l'Authority è pronta a consegnare formalmente l'area al Comune:  "I lavori di rimozione dei detriti e di pavimentazione hanno consentito di ripristinare pienamente la funzionalità del sito, migliorando le condizioni di sicurezza, accessibilità e capacità di accoglienza e rendendo nuovamente fruibile uno degli spazi pubblici più rappresentativi del waterfront cittadino", commenta il presidente dell'Autorità di Sistema portuale del Mare di Sicilia occidentale, Annalisa Tardino.</w:t>
      </w:r>
    </w:p>
    <w:p w14:paraId="4DDF2955" w14:textId="75C85C5C" w:rsidR="005459CA" w:rsidRPr="007459AC" w:rsidRDefault="007459AC" w:rsidP="007459AC">
      <w:pPr>
        <w:shd w:val="clear" w:color="auto" w:fill="FFFFFF"/>
        <w:spacing w:after="100" w:afterAutospacing="1" w:line="240" w:lineRule="auto"/>
        <w:rPr>
          <w:rFonts w:ascii="Open Sans" w:eastAsia="Times New Roman" w:hAnsi="Open Sans" w:cs="Open Sans"/>
          <w:color w:val="333333"/>
          <w:kern w:val="0"/>
          <w:sz w:val="21"/>
          <w:szCs w:val="21"/>
          <w:lang w:eastAsia="it-IT"/>
          <w14:ligatures w14:val="none"/>
        </w:rPr>
      </w:pPr>
      <w:r w:rsidRPr="007459AC">
        <w:rPr>
          <w:rFonts w:ascii="Open Sans" w:eastAsia="Times New Roman" w:hAnsi="Open Sans" w:cs="Open Sans"/>
          <w:color w:val="333333"/>
          <w:kern w:val="0"/>
          <w:sz w:val="21"/>
          <w:szCs w:val="21"/>
          <w:lang w:eastAsia="it-IT"/>
          <w14:ligatures w14:val="none"/>
        </w:rPr>
        <w:t>"L'attività realizzata ha, inoltre, permesso di rispettare l'impegno assunto nei mesi scorsi con gli organizzatori del concerto, assicurando la disponibilità del luogo nei tempi richiesti per ospitare uno degli appuntamenti musicali più partecipati a livello nazionale. Il concerto del prossimo 28 giugno - conclude Tardino - si inserisce nel più ampio percorso di valorizzazione del rapporto tra porto e città portato avanti dall'Autorità di Sistema portuale e orientato a restituire qualità urbana agli spazi affacciati sul mare e a rafforzarne la funzione pubblica e collettiva". </w:t>
      </w:r>
    </w:p>
    <w:sectPr w:rsidR="005459CA" w:rsidRPr="007459A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lay Fair Display">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9AC"/>
    <w:rsid w:val="00012072"/>
    <w:rsid w:val="005459CA"/>
    <w:rsid w:val="007459AC"/>
    <w:rsid w:val="00A66675"/>
    <w:rsid w:val="00F95B25"/>
    <w:rsid w:val="00FF36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8026"/>
  <w15:chartTrackingRefBased/>
  <w15:docId w15:val="{C30F0F5C-D389-4CE1-8B29-B6124C0E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459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7459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459A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459A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459A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459A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459A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459A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459A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459A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7459A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459A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459A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459A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459A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459A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459A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459AC"/>
    <w:rPr>
      <w:rFonts w:eastAsiaTheme="majorEastAsia" w:cstheme="majorBidi"/>
      <w:color w:val="272727" w:themeColor="text1" w:themeTint="D8"/>
    </w:rPr>
  </w:style>
  <w:style w:type="paragraph" w:styleId="Titolo">
    <w:name w:val="Title"/>
    <w:basedOn w:val="Normale"/>
    <w:next w:val="Normale"/>
    <w:link w:val="TitoloCarattere"/>
    <w:uiPriority w:val="10"/>
    <w:qFormat/>
    <w:rsid w:val="007459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59A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459A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459A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459A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459AC"/>
    <w:rPr>
      <w:i/>
      <w:iCs/>
      <w:color w:val="404040" w:themeColor="text1" w:themeTint="BF"/>
    </w:rPr>
  </w:style>
  <w:style w:type="paragraph" w:styleId="Paragrafoelenco">
    <w:name w:val="List Paragraph"/>
    <w:basedOn w:val="Normale"/>
    <w:uiPriority w:val="34"/>
    <w:qFormat/>
    <w:rsid w:val="007459AC"/>
    <w:pPr>
      <w:ind w:left="720"/>
      <w:contextualSpacing/>
    </w:pPr>
  </w:style>
  <w:style w:type="character" w:styleId="Enfasiintensa">
    <w:name w:val="Intense Emphasis"/>
    <w:basedOn w:val="Carpredefinitoparagrafo"/>
    <w:uiPriority w:val="21"/>
    <w:qFormat/>
    <w:rsid w:val="007459AC"/>
    <w:rPr>
      <w:i/>
      <w:iCs/>
      <w:color w:val="2F5496" w:themeColor="accent1" w:themeShade="BF"/>
    </w:rPr>
  </w:style>
  <w:style w:type="paragraph" w:styleId="Citazioneintensa">
    <w:name w:val="Intense Quote"/>
    <w:basedOn w:val="Normale"/>
    <w:next w:val="Normale"/>
    <w:link w:val="CitazioneintensaCarattere"/>
    <w:uiPriority w:val="30"/>
    <w:qFormat/>
    <w:rsid w:val="007459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459AC"/>
    <w:rPr>
      <w:i/>
      <w:iCs/>
      <w:color w:val="2F5496" w:themeColor="accent1" w:themeShade="BF"/>
    </w:rPr>
  </w:style>
  <w:style w:type="character" w:styleId="Riferimentointenso">
    <w:name w:val="Intense Reference"/>
    <w:basedOn w:val="Carpredefinitoparagrafo"/>
    <w:uiPriority w:val="32"/>
    <w:qFormat/>
    <w:rsid w:val="007459AC"/>
    <w:rPr>
      <w:b/>
      <w:bCs/>
      <w:smallCaps/>
      <w:color w:val="2F5496" w:themeColor="accent1" w:themeShade="BF"/>
      <w:spacing w:val="5"/>
    </w:rPr>
  </w:style>
  <w:style w:type="paragraph" w:customStyle="1" w:styleId="col-md-12">
    <w:name w:val="col-md-12"/>
    <w:basedOn w:val="Normale"/>
    <w:rsid w:val="007459A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NormaleWeb">
    <w:name w:val="Normal (Web)"/>
    <w:basedOn w:val="Normale"/>
    <w:uiPriority w:val="99"/>
    <w:semiHidden/>
    <w:unhideWhenUsed/>
    <w:rsid w:val="007459A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7459AC"/>
    <w:rPr>
      <w:b/>
      <w:bCs/>
    </w:rPr>
  </w:style>
  <w:style w:type="character" w:styleId="Enfasicorsivo">
    <w:name w:val="Emphasis"/>
    <w:basedOn w:val="Carpredefinitoparagrafo"/>
    <w:uiPriority w:val="20"/>
    <w:qFormat/>
    <w:rsid w:val="007459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starcomunicazione</dc:creator>
  <cp:keywords/>
  <dc:description/>
  <cp:lastModifiedBy>info starcomunicazione</cp:lastModifiedBy>
  <cp:revision>1</cp:revision>
  <dcterms:created xsi:type="dcterms:W3CDTF">2026-06-03T13:58:00Z</dcterms:created>
  <dcterms:modified xsi:type="dcterms:W3CDTF">2026-06-03T13:59:00Z</dcterms:modified>
</cp:coreProperties>
</file>